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spokojnie wjechać w nowy rok?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Grudzień i styczeń to czas podejmowania postanowień, które zazwyczaj mają na celu poprawę jakości życia – przede wszystkim zdrowia i finansów. Do worka noworocznych deklaracji warto dorzucić bezpieczne i uważne prowadzenie samochodu, dzięki któremu można zaoszczędzić na jednym i na drugim.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roku to dobra okazja do zmiany stylu życia – w tym czasie często przechodzimy na diety mające na celu redukcję masy ciała lub poprawę zdrowia i odporności, często też zapisujemy się na siłownie lub zajęcia sportowe. Po hucznych obchodach świąt i sylwestra często też decydujemy się na uporządkowanie finansów. Warto pamiętać, że decydujący wpływ na nasze zdrowie, życie i finanse może mieć poziom uważności, z jakim przemieszczamy się pieszo lub samochodem.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Uważność to celowe utrzymywanie uwagi w chwili obecnej, to meta-umiejętność, która ułatwia nam życie w wielu aspektach, między innymi pozwala na bardziej efektywne działanie, poprawia koncentrację i refleks*, co za kierownicą jest wyjątkowo istotne</w:t>
      </w:r>
      <w:r>
        <w:rPr>
          <w:rFonts w:ascii="calibri" w:hAnsi="calibri" w:eastAsia="calibri" w:cs="calibri"/>
          <w:sz w:val="24"/>
          <w:szCs w:val="24"/>
        </w:rPr>
        <w:t xml:space="preserve"> – mówi psycholog Agata Sobiecka, współautorka poradnika psychologicznego dla kierowców „Niezbędnik uważnego kierowcy”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Uważność jest dla psychiki tym, czym uprawianie sportu dla ciała i regularne przeglądy dla samochodu.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donoszą liczne badania naukowe, uważność nie tylko znacząco poprawia koncentrację, ale także pozwala lepiej radzić sobie ze stresem i trudnymi emocjami. Dzięki osadzeniu w bieżącym doświadczeniu człowiek jest mniej podatny na impulsy, na przykład agresywne reakcje na zachowania innych kierowców.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Istotną zaletą uważności jest też działanie zapobiegające uzależnieniom od urządzeń mobilnych i korzystaniu z nich w ruchu ulicznym</w:t>
      </w:r>
      <w:r>
        <w:rPr>
          <w:rFonts w:ascii="calibri" w:hAnsi="calibri" w:eastAsia="calibri" w:cs="calibri"/>
          <w:sz w:val="24"/>
          <w:szCs w:val="24"/>
        </w:rPr>
        <w:t xml:space="preserve"> – twierdzi Katarzyna Kozak-Piskorska, prezes Fundacji ZenDriving i współautorka „Niezbędnika uważnego kierowcy”.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badaniach wyższą skłonność do odczytywania i wysyłania wiadomości tekstowych podczas prowadzenia samochodu zanotowano u osób o niskim poziomie uważnej obecności**.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na co dzień być uważnym, trzeba tę umiejętność ćwiczyć jak mięśnie. Na trening uważności składa się praktyka nieformalna – czyli rezygnacja z wielozadaniowości, uważne wykonywanie codziennych czynności, takich jak jedzenie, rozmowa z partnerem czy prowadzenie auta, oraz praktyka formalna, którą warto rozpocząć od prostych 10-minutowych ćwiczeń oddechowo-mentalnych zawartych między innymi w „Niezbędniku uważnego kierowcy”.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Rzadko myślimy o potencjalnych konsekwencjach naszych ryzykownych zachowań, bo po prostu jest to nie po naszej myśli. Proponuję zacząć myśleć o pozytywach, o potencjalnych korzyściach płynących z bezpiecznej i kulturalnej jazdy</w:t>
      </w:r>
      <w:r>
        <w:rPr>
          <w:rFonts w:ascii="calibri" w:hAnsi="calibri" w:eastAsia="calibri" w:cs="calibri"/>
          <w:sz w:val="24"/>
          <w:szCs w:val="24"/>
        </w:rPr>
        <w:t xml:space="preserve"> – zachęca Kozak-Piskorska.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Nasze zdrowie, bezpieczeństwo naszych bliskich, czy odwzajemniony miły gest innego kierowcy to nagrody, które możemy otrzymać w zamian za drobne noworoczne zmiany w naszych codziennych nawykach. Dobrym początkiem może być lektura znalezionego pod choinką „Niezbędnika uważnego kierowcy”.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* Kass, S.J., VanWormer, L.A., Mikulas, W.L, Legan, S., Bumgarner, D. (2011). Effects of Mindfulness Training on Simulated Driving: Preliminary Results. Mindfulness. 2, s. 236-241.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 Feldman, G., Greeson, J., Renna, M., Robbins-Monteith, K. (2011). Mindfulness predicts less texting while driving among young adults: Examining attention- and emotion-regulation motives as potential mediators. Personality and Individual Differences. 51, s. 856-861.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2026-11-01T16:26:03+01:00</dcterms:created>
  <dcterms:modified xsi:type="dcterms:W3CDTF">2026-11-01T16:26:03+01:00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